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DAA7BBD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Mateička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6965D95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František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C975FD6" w:rsidR="00736D44" w:rsidRPr="007E1DDE" w:rsidRDefault="00D455C6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0513FF2" w:rsidR="00736D44" w:rsidRPr="005B40FD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455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43830146" w:rsidR="00736D44" w:rsidRDefault="00562C0C" w:rsidP="009B1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7CCD036B" w:rsidR="00736D44" w:rsidRPr="0082246C" w:rsidRDefault="000866EF" w:rsidP="00562C0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562C0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480220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774CB5B6" w:rsidR="00736D44" w:rsidRPr="00DE5DA0" w:rsidRDefault="006C5E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562C0C">
                <w:rPr>
                  <w:rStyle w:val="Hypertextovprepojenie"/>
                  <w:rFonts w:ascii="Helvetica" w:hAnsi="Helvetica" w:cs="Helvetica"/>
                  <w:color w:val="2F1713"/>
                  <w:sz w:val="20"/>
                  <w:szCs w:val="20"/>
                  <w:shd w:val="clear" w:color="auto" w:fill="F5F5F5"/>
                </w:rPr>
                <w:t>https://app.crepc.sk/?fn=detailBiblioForm&amp;sid=B5B69B56A683799233A4520814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76E7549" w:rsidR="00736D44" w:rsidRPr="00562C0C" w:rsidRDefault="00562C0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Breakthrough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fungaemia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in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neonates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and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infants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caused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by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Candida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albicans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and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Candida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parapsilosis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susceptible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to </w:t>
            </w:r>
            <w:proofErr w:type="spellStart"/>
            <w:r w:rsidRPr="00562C0C">
              <w:rPr>
                <w:rStyle w:val="Siln"/>
                <w:b w:val="0"/>
                <w:sz w:val="16"/>
                <w:szCs w:val="16"/>
              </w:rPr>
              <w:t>fluconazole</w:t>
            </w:r>
            <w:proofErr w:type="spellEnd"/>
            <w:r w:rsidRPr="00562C0C">
              <w:rPr>
                <w:rStyle w:val="Siln"/>
                <w:b w:val="0"/>
                <w:sz w:val="16"/>
                <w:szCs w:val="16"/>
              </w:rPr>
              <w:t xml:space="preserve"> in vitro</w:t>
            </w:r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Vladimír [Korešpondenčný autor, 6.676%]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Huttová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Mária [Autor, 6.666%]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Mateička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František [Autor, 6.666%]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Jurga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Ľudovít [Autor, 6.666%] ; Ondrušová, Adriana [Autor, 6.666%]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Tareková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Zuzana [Autor, 6.666%]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Králinský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Karol [Autor, 6.666%]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Hanzen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Juraj [Autor, 6.666%] ; Líšková, Anna [Autor, 6.666%] ; Mrázová, Mariana [Autor, 6.666%]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Sabó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Alexander [Autor, 6.666%]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Pisárčiková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Mária [Autor, 6.666%] ; Kovačičová, Gabriela [Autor, 6.666%] ; Chovancová, Darina [Autor, 6.666%] ;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Szovenyová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, Zuzana [Autor, 6.666%]. – [recenzované]. – WOS CC ; SCO ; CCC</w:t>
            </w:r>
            <w:r w:rsidRPr="00562C0C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562C0C">
              <w:rPr>
                <w:rFonts w:ascii="Helvetica" w:hAnsi="Helvetica"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562C0C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Pr="00562C0C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562C0C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Antimicrobial</w:t>
            </w:r>
            <w:proofErr w:type="spellEnd"/>
            <w:r w:rsidRPr="00562C0C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2C0C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Chemotherapy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Oxford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(Veľká Británia) :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Oxford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University</w:t>
            </w:r>
            <w:proofErr w:type="spellEnd"/>
            <w:r w:rsidRPr="00562C0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Press. – ISSN 0305-7453. – ISSN (online) 1460-2091. – Roč. 48, č. 4 (2001), s. 521-525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1D6D7A1A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07FD457D" w:rsidR="00736D44" w:rsidRDefault="002F70D1" w:rsidP="00562C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62C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6,666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6C5E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3DA90667" w:rsidR="00736D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</w:pPr>
            <w:r w:rsidRPr="006C5E44">
              <w:rPr>
                <w:sz w:val="16"/>
                <w:szCs w:val="16"/>
              </w:rPr>
              <w:t xml:space="preserve">1. 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 Risk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factors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candidemia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neonates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Systematic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review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meta-analysis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Sousa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Renata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Aparecida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16.667%]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Oliveira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Diniz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Lilian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Martins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16.667%]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Lapa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Marinho,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Fernanda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Eugênia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16.666%]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Rezende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Larissa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Gonçalves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16.667%]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Carellos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Ericka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Machado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16.666%]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Maia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de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Castro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Romanelli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, Roberta [Autor, 16.667%]. – DOI 10.1016/j.jnn.2021.08.013. – SCO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6C5E44">
              <w:rPr>
                <w:rFonts w:ascii="Helvetica" w:hAnsi="Helvetica" w:cs="Helvetica"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neonatal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nursing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)] . –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Hertfordshire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(Veľká Británia) :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Stansted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News. – ISSN 1355-1841. – Roč. 28, č. 2 (2022), s. 83-92 [tlačená forma]</w:t>
            </w:r>
          </w:p>
          <w:p w14:paraId="18678100" w14:textId="77777777" w:rsidR="006C5E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</w:pPr>
          </w:p>
          <w:p w14:paraId="55CC9FD6" w14:textId="006695B6" w:rsidR="006C5E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</w:pP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2.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Nosocomial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outbreak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of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Candida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parapsilosis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sensu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stricto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fungaemia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in a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neonatal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intensive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care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unit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in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China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/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Qi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, L. [Autor, 12.5%]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Fan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, W. [Autor, 12.5%]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Xia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, X. [Autor, 12.5%]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Yao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, L. [Autor, 12.5%]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Liu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, L. [Autor, 12.5%]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Zhao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, H. [Autor, 12.5%]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Kong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, X. [Autor, 12.5%]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Liu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, J. [Autor, 12.5%]. – DOI 10.1016/j.jhin.2018.06.009. – WOS CC ; SCO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6C5E44">
              <w:rPr>
                <w:rFonts w:ascii="Helvetica" w:hAnsi="Helvetica" w:cs="Helvetica"/>
                <w:bCs/>
                <w:color w:val="333333"/>
                <w:sz w:val="16"/>
                <w:szCs w:val="16"/>
                <w:shd w:val="clear" w:color="auto" w:fill="F9F9F9"/>
              </w:rPr>
              <w:t>In: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 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>Journal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 xml:space="preserve"> of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>Hospital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>Infection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 [textový dokument (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print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)] [elektronický dokument] . –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London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(Veľká Británia) :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Elsevier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. W.B.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Saunders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. – ISSN 0195-6701. – ISSN (online) 1532-2939. – Roč. 100, č. 4 (2018), s. e246-e252 [tlačená forma] [online]</w:t>
            </w:r>
          </w:p>
          <w:p w14:paraId="7A8A0DB4" w14:textId="77777777" w:rsidR="006C5E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</w:pPr>
          </w:p>
          <w:p w14:paraId="1D3CA123" w14:textId="2C94B7BB" w:rsidR="006C5E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</w:pP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3.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Candida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parapsilosis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: A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review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its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epidemiology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pathogenesis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aspects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typing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antimicrobial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susceptibility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Candida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parapsilosis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: A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review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van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Asbeck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et al. / Van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Asbeck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Eveline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C. [Autor, 33.333%]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Clemons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Karl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V. [Autor, 33.334%] ;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Stevens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, David A. [Autor, 33.333%]. – DOI 10.3109/10408410903213393. – WOS CC ; SCO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6C5E44">
              <w:rPr>
                <w:rFonts w:ascii="Helvetica" w:hAnsi="Helvetica" w:cs="Helvetica"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Critical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Reviews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Microbiology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London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(Veľká Británia) :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Informa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Healthcare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. – ISSN 1040-841X. – ISSN (online) 1549-7828. – Roč. 35, č. 4 (2009), s. 283-309 [tlačená forma] [online]</w:t>
            </w:r>
          </w:p>
          <w:p w14:paraId="60594A36" w14:textId="77777777" w:rsidR="006C5E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</w:pPr>
          </w:p>
          <w:p w14:paraId="5C80EC2E" w14:textId="63E7B24A" w:rsidR="006C5E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</w:pP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4.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Infection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caused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by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Candida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species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during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the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neonatal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intensive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care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/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Álvarez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,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Tania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Roig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 [Autor, 100%]. – SCO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6C5E44">
              <w:rPr>
                <w:rFonts w:ascii="Helvetica" w:hAnsi="Helvetica" w:cs="Helvetica"/>
                <w:bCs/>
                <w:color w:val="333333"/>
                <w:sz w:val="16"/>
                <w:szCs w:val="16"/>
                <w:shd w:val="clear" w:color="auto" w:fill="F9F9F9"/>
              </w:rPr>
              <w:t>In: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 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>Revista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>cubana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 xml:space="preserve"> de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9F9F9"/>
              </w:rPr>
              <w:t>pediatría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 [textový dokument (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print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>)] . – ISSN 0034-7531. – ISSN (online) 1561-3119. – Roč. 80, č. 3 (2008), [tlačená forma]</w:t>
            </w:r>
          </w:p>
          <w:p w14:paraId="4AAFA1C4" w14:textId="77777777" w:rsidR="006C5E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</w:pPr>
          </w:p>
          <w:p w14:paraId="4EDDB0B9" w14:textId="7622CDB2" w:rsidR="006C5E44" w:rsidRPr="006C5E44" w:rsidRDefault="006C5E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9F9F9"/>
              </w:rPr>
              <w:t xml:space="preserve">5. 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In vitro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fluconazole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susceptibility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Candida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parapsilosis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strains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isolated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from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various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materials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Szymankiewicz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, Maria [Autor, 100%]. – SCO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6C5E44">
              <w:rPr>
                <w:rFonts w:ascii="Helvetica" w:hAnsi="Helvetica" w:cs="Helvetica"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Mikologia</w:t>
            </w:r>
            <w:proofErr w:type="spellEnd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5E44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lekarska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)] . –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Wroclaw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(Poľsko) : </w:t>
            </w:r>
            <w:proofErr w:type="spellStart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Cornetis</w:t>
            </w:r>
            <w:proofErr w:type="spellEnd"/>
            <w:r w:rsidRPr="006C5E44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. – ISSN 1232-986X. – ISSN (online) 2083-5744. – Roč. 14, č. 1 (2007), s. 37-40 [tlačená forma]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562C0C"/>
    <w:rsid w:val="00677A7E"/>
    <w:rsid w:val="006C5E44"/>
    <w:rsid w:val="00736D44"/>
    <w:rsid w:val="007B6F76"/>
    <w:rsid w:val="007C2ACB"/>
    <w:rsid w:val="007D7512"/>
    <w:rsid w:val="0082246C"/>
    <w:rsid w:val="0084754A"/>
    <w:rsid w:val="009220F4"/>
    <w:rsid w:val="00946931"/>
    <w:rsid w:val="009B105D"/>
    <w:rsid w:val="00B56DA5"/>
    <w:rsid w:val="00BD1CCF"/>
    <w:rsid w:val="00CC6E8A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B5B69B56A683799233A452081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6</cp:revision>
  <cp:lastPrinted>2022-10-24T11:12:00Z</cp:lastPrinted>
  <dcterms:created xsi:type="dcterms:W3CDTF">2024-03-13T10:19:00Z</dcterms:created>
  <dcterms:modified xsi:type="dcterms:W3CDTF">2024-03-13T10:44:00Z</dcterms:modified>
</cp:coreProperties>
</file>